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E6521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054EC4">
        <w:rPr>
          <w:rFonts w:ascii="Arial" w:hAnsi="Arial" w:cs="Arial"/>
          <w:b/>
          <w:sz w:val="21"/>
          <w:szCs w:val="21"/>
        </w:rPr>
        <w:t>„ZAKUP ENERGII ELEKTRYCZNEJ”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85707" w:rsidRPr="00185707">
        <w:rPr>
          <w:rFonts w:ascii="Arial" w:hAnsi="Arial" w:cs="Arial"/>
          <w:b/>
          <w:sz w:val="21"/>
          <w:szCs w:val="21"/>
        </w:rPr>
        <w:t>Gminę Andrespol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E652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EC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521"/>
    <w:rsid w:val="00BF1F3F"/>
    <w:rsid w:val="00C00C2E"/>
    <w:rsid w:val="00C0495F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3A2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4354-9489-4937-A5A2-FA427C0D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C87EB0FA</Template>
  <TotalTime>5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2016-07-26T08:32:00Z</cp:lastPrinted>
  <dcterms:created xsi:type="dcterms:W3CDTF">2016-09-02T10:07:00Z</dcterms:created>
  <dcterms:modified xsi:type="dcterms:W3CDTF">2016-11-03T10:04:00Z</dcterms:modified>
</cp:coreProperties>
</file>